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7"/>
          <w:szCs w:val="27"/>
        </w:rPr>
      </w:pPr>
      <w:r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i/>
          <w:iCs/>
          <w:sz w:val="27"/>
          <w:szCs w:val="27"/>
        </w:rPr>
        <w:tab/>
      </w:r>
      <w:r>
        <w:rPr>
          <w:rFonts w:ascii="Times New Roman" w:eastAsia="Times New Roman" w:hAnsi="Times New Roman" w:cs="Times New Roman"/>
          <w:i/>
          <w:iCs/>
          <w:sz w:val="27"/>
          <w:szCs w:val="27"/>
        </w:rPr>
        <w:tab/>
      </w:r>
      <w:r>
        <w:rPr>
          <w:rFonts w:ascii="Times New Roman" w:eastAsia="Times New Roman" w:hAnsi="Times New Roman" w:cs="Times New Roman"/>
          <w:i/>
          <w:iCs/>
          <w:sz w:val="27"/>
          <w:szCs w:val="27"/>
        </w:rPr>
        <w:tab/>
      </w:r>
      <w:r>
        <w:rPr>
          <w:rFonts w:ascii="Times New Roman" w:eastAsia="Times New Roman" w:hAnsi="Times New Roman" w:cs="Times New Roman"/>
          <w:i/>
          <w:iCs/>
          <w:sz w:val="27"/>
          <w:szCs w:val="27"/>
        </w:rPr>
        <w:tab/>
      </w:r>
    </w:p>
    <w:p>
      <w:pPr>
        <w:spacing w:before="0" w:after="0"/>
        <w:ind w:left="6372" w:firstLine="708"/>
      </w:pPr>
      <w:r>
        <w:rPr>
          <w:rFonts w:ascii="Times New Roman" w:eastAsia="Times New Roman" w:hAnsi="Times New Roman" w:cs="Times New Roman"/>
          <w:i/>
          <w:iCs/>
        </w:rPr>
        <w:t xml:space="preserve">     </w:t>
      </w:r>
      <w:r>
        <w:rPr>
          <w:rFonts w:ascii="Times New Roman" w:eastAsia="Times New Roman" w:hAnsi="Times New Roman" w:cs="Times New Roman"/>
          <w:i/>
          <w:iCs/>
        </w:rPr>
        <w:t xml:space="preserve">  </w:t>
      </w:r>
      <w:r>
        <w:rPr>
          <w:rFonts w:ascii="Times New Roman" w:eastAsia="Times New Roman" w:hAnsi="Times New Roman" w:cs="Times New Roman"/>
        </w:rPr>
        <w:t>Дело № 5-</w:t>
      </w:r>
      <w:r>
        <w:rPr>
          <w:rFonts w:ascii="Times New Roman" w:eastAsia="Times New Roman" w:hAnsi="Times New Roman" w:cs="Times New Roman"/>
        </w:rPr>
        <w:t>508</w:t>
      </w:r>
      <w:r>
        <w:rPr>
          <w:rFonts w:ascii="Times New Roman" w:eastAsia="Times New Roman" w:hAnsi="Times New Roman" w:cs="Times New Roman"/>
        </w:rPr>
        <w:t>-26</w:t>
      </w:r>
      <w:r>
        <w:rPr>
          <w:rFonts w:ascii="Times New Roman" w:eastAsia="Times New Roman" w:hAnsi="Times New Roman" w:cs="Times New Roman"/>
        </w:rPr>
        <w:t>02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</w:rPr>
        <w:t>202</w:t>
      </w:r>
      <w:r>
        <w:rPr>
          <w:rFonts w:ascii="Times New Roman" w:eastAsia="Times New Roman" w:hAnsi="Times New Roman" w:cs="Times New Roman"/>
        </w:rPr>
        <w:t>4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 О С Т А Н О В Л Е Н И Е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 административном правонарушении</w:t>
      </w:r>
    </w:p>
    <w:p>
      <w:pPr>
        <w:spacing w:before="0" w:after="0"/>
        <w:jc w:val="both"/>
        <w:rPr>
          <w:rStyle w:val="DefaultParagraphFont"/>
          <w:sz w:val="26"/>
          <w:szCs w:val="26"/>
        </w:rPr>
      </w:pPr>
      <w:r>
        <w:rPr>
          <w:rStyle w:val="cat-Addressgrp-0rplc-0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Style w:val="DefaultParagraphFont"/>
          <w:rFonts w:ascii="Times New Roman" w:eastAsia="Times New Roman" w:hAnsi="Times New Roman" w:cs="Times New Roman"/>
          <w:sz w:val="26"/>
          <w:szCs w:val="26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6"/>
          <w:szCs w:val="26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6"/>
          <w:szCs w:val="26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6"/>
          <w:szCs w:val="26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6"/>
          <w:szCs w:val="26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6"/>
          <w:szCs w:val="26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6"/>
          <w:szCs w:val="26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Style w:val="cat-Dategrp-6rplc-1"/>
          <w:rFonts w:ascii="Times New Roman" w:eastAsia="Times New Roman" w:hAnsi="Times New Roman" w:cs="Times New Roman"/>
          <w:sz w:val="26"/>
          <w:szCs w:val="26"/>
        </w:rPr>
        <w:t>дата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ирово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судь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района города окружного значения Сургут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Ханты-Мансийского автономного округа-Югры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Бордунов М.Б., находящийся по адресу: </w:t>
      </w:r>
      <w:r>
        <w:rPr>
          <w:rStyle w:val="cat-Addressgrp-1rplc-3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>. 3</w:t>
      </w:r>
      <w:r>
        <w:rPr>
          <w:rFonts w:ascii="Times New Roman" w:eastAsia="Times New Roman" w:hAnsi="Times New Roman" w:cs="Times New Roman"/>
          <w:sz w:val="26"/>
          <w:szCs w:val="26"/>
        </w:rPr>
        <w:t>08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рассмотрев дело об административном правонарушении в отношении: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Конькова Артема Александровича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ExternalSystemDefinedgrp-31rplc-5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PassportDatagrp-22rplc-6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4rplc-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 С Т А Н О В И Л: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Style w:val="cat-Dategrp-7rplc-13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</w:t>
      </w:r>
      <w:r>
        <w:rPr>
          <w:rStyle w:val="cat-Timegrp-23rplc-14"/>
          <w:rFonts w:ascii="Times New Roman" w:eastAsia="Times New Roman" w:hAnsi="Times New Roman" w:cs="Times New Roman"/>
          <w:sz w:val="26"/>
          <w:szCs w:val="26"/>
        </w:rPr>
        <w:t>время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 </w:t>
      </w:r>
      <w:r>
        <w:rPr>
          <w:rStyle w:val="cat-Addressgrp-4rplc-15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Коньков А.А.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управлял автомобилем </w:t>
      </w:r>
      <w:r>
        <w:rPr>
          <w:rStyle w:val="cat-CarMakeModelgrp-24rplc-17"/>
          <w:rFonts w:ascii="Times New Roman" w:eastAsia="Times New Roman" w:hAnsi="Times New Roman" w:cs="Times New Roman"/>
          <w:sz w:val="26"/>
          <w:szCs w:val="26"/>
        </w:rPr>
        <w:t>марка автомобиля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CarNumbergrp-25rplc-18"/>
          <w:rFonts w:ascii="Times New Roman" w:eastAsia="Times New Roman" w:hAnsi="Times New Roman" w:cs="Times New Roman"/>
          <w:sz w:val="26"/>
          <w:szCs w:val="26"/>
        </w:rPr>
        <w:t>регистрационный знак ТС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незарегистрированным в установленном порядке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повторно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чем нарушил </w:t>
      </w:r>
      <w:r>
        <w:rPr>
          <w:rStyle w:val="cat-Addressgrp-3rplc-19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положений Правил дорожного движения РФ.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Коньков А.А. </w:t>
      </w:r>
      <w:r>
        <w:rPr>
          <w:rFonts w:ascii="Times New Roman" w:eastAsia="Times New Roman" w:hAnsi="Times New Roman" w:cs="Times New Roman"/>
          <w:sz w:val="26"/>
          <w:szCs w:val="26"/>
        </w:rPr>
        <w:t>в судебное заседание не явился, извещен надлежащим образом, о причинах неявки суд не уведомил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ходатайств не заявлял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 рассмотрел дело в отсутствие Конькова А.А.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Согласно </w:t>
      </w:r>
      <w:r>
        <w:rPr>
          <w:rStyle w:val="cat-Addressgrp-3rplc-22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положений по допуску транспортных средств к эксплуатации и обязанностей должностных лиц по обеспечению безопасности дорожного движения - механические транспортные средства и прицепы </w:t>
      </w:r>
      <w:r>
        <w:rPr>
          <w:rFonts w:ascii="Times New Roman" w:eastAsia="Times New Roman" w:hAnsi="Times New Roman" w:cs="Times New Roman"/>
          <w:sz w:val="26"/>
          <w:szCs w:val="26"/>
        </w:rPr>
        <w:t>должны быть зарегистрированы в Государственной инспекции безопасности дорожного движения Министерства внутренних дел Российской Федерации или иных органах, определяемых Правительством Российской Федерации в течение срока действия регистрационного знака "Транзит" или 10 суток после их приобретения или таможенного оформления.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обоснование виновности </w:t>
      </w:r>
      <w:r>
        <w:rPr>
          <w:rFonts w:ascii="Times New Roman" w:eastAsia="Times New Roman" w:hAnsi="Times New Roman" w:cs="Times New Roman"/>
          <w:sz w:val="26"/>
          <w:szCs w:val="26"/>
        </w:rPr>
        <w:t>Конькова А.А.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совершении правонарушения, предусмотренного ч. 1.1 ст. 12.1 КоАП РФ, представлены следующие документы: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протокол об административном правонарушении от </w:t>
      </w:r>
      <w:r>
        <w:rPr>
          <w:rStyle w:val="cat-Dategrp-7rplc-24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>, согласно которому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Dategrp-7rplc-25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</w:t>
      </w:r>
      <w:r>
        <w:rPr>
          <w:rStyle w:val="cat-Timegrp-23rplc-26"/>
          <w:rFonts w:ascii="Times New Roman" w:eastAsia="Times New Roman" w:hAnsi="Times New Roman" w:cs="Times New Roman"/>
          <w:sz w:val="26"/>
          <w:szCs w:val="26"/>
        </w:rPr>
        <w:t>время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 </w:t>
      </w:r>
      <w:r>
        <w:rPr>
          <w:rStyle w:val="cat-Addressgrp-4rplc-27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Коньков А.А.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управлял автомобилем </w:t>
      </w:r>
      <w:r>
        <w:rPr>
          <w:rStyle w:val="cat-CarMakeModelgrp-24rplc-29"/>
          <w:rFonts w:ascii="Times New Roman" w:eastAsia="Times New Roman" w:hAnsi="Times New Roman" w:cs="Times New Roman"/>
          <w:sz w:val="26"/>
          <w:szCs w:val="26"/>
        </w:rPr>
        <w:t>марка автомобиля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CarNumbergrp-25rplc-30"/>
          <w:rFonts w:ascii="Times New Roman" w:eastAsia="Times New Roman" w:hAnsi="Times New Roman" w:cs="Times New Roman"/>
          <w:sz w:val="26"/>
          <w:szCs w:val="26"/>
        </w:rPr>
        <w:t>регистрационный знак ТС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незарегистрированным в установленном порядке, повторно, чем нарушил </w:t>
      </w:r>
      <w:r>
        <w:rPr>
          <w:rStyle w:val="cat-Addressgrp-3rplc-31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положений Правил дорожного движения РФ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объяснение Конькова А.А.;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копия договора купли-продажи автомобиля от </w:t>
      </w:r>
      <w:r>
        <w:rPr>
          <w:rStyle w:val="cat-Dategrp-7rplc-33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объяснение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Конькова А.А.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Style w:val="cat-Dategrp-7rplc-35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</w:rPr>
        <w:t>копия постановления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 привлечении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Конькова А.А. </w:t>
      </w:r>
      <w:r>
        <w:rPr>
          <w:rStyle w:val="cat-Dategrp-8rplc-37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 административной ответственности по ч. 1 ст. 12.1 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с назначением административного штрафа </w:t>
      </w:r>
      <w:r>
        <w:rPr>
          <w:rStyle w:val="cat-Sumgrp-19rplc-38"/>
          <w:rFonts w:ascii="Times New Roman" w:eastAsia="Times New Roman" w:hAnsi="Times New Roman" w:cs="Times New Roman"/>
          <w:sz w:val="26"/>
          <w:szCs w:val="26"/>
        </w:rPr>
        <w:t>сумма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с отметкой о вступлении в законную силу </w:t>
      </w:r>
      <w:r>
        <w:rPr>
          <w:rStyle w:val="cat-Dategrp-9rplc-39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Штраф оплачен </w:t>
      </w:r>
      <w:r>
        <w:rPr>
          <w:rStyle w:val="cat-Dategrp-10rplc-40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другие материалы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Согласно ст. 4.6 КоАП РФ лицо, которому назначено административное наказание за совершение административного правонарушения, считается подвергнутым данному наказанию в течение одного года со дня окончания исполнения постановления о назначении административного наказания.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Конькова А.А.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правонарушения, предусмотренного ч. 1.1 ст. 12.1 КоАП РФ.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Действия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Конькова А.А.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суд квалифицирует по ч. 1.1 ст. 12.1 КоАП РФ – повторное совершение административного правонарушения, предусмотренного частью 1 статьи 12.1 КоАП РФ </w:t>
      </w:r>
      <w:r>
        <w:rPr>
          <w:rFonts w:ascii="Times New Roman" w:eastAsia="Times New Roman" w:hAnsi="Times New Roman" w:cs="Times New Roman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sz w:val="26"/>
          <w:szCs w:val="26"/>
        </w:rPr>
        <w:t>управление транспортным средством, не зарегистрированным в установленном порядке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sz w:val="26"/>
          <w:szCs w:val="26"/>
        </w:rPr>
        <w:t>бстоятельств</w:t>
      </w:r>
      <w:r>
        <w:rPr>
          <w:rFonts w:ascii="Times New Roman" w:eastAsia="Times New Roman" w:hAnsi="Times New Roman" w:cs="Times New Roman"/>
          <w:sz w:val="26"/>
          <w:szCs w:val="26"/>
        </w:rPr>
        <w:t>, смягчающи</w:t>
      </w:r>
      <w:r>
        <w:rPr>
          <w:rFonts w:ascii="Times New Roman" w:eastAsia="Times New Roman" w:hAnsi="Times New Roman" w:cs="Times New Roman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административную ответственность,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со ст. 4.2 КоАП РФ, суд </w:t>
      </w:r>
      <w:r>
        <w:rPr>
          <w:rFonts w:ascii="Times New Roman" w:eastAsia="Times New Roman" w:hAnsi="Times New Roman" w:cs="Times New Roman"/>
          <w:sz w:val="26"/>
          <w:szCs w:val="26"/>
        </w:rPr>
        <w:t>не усматривает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 обстоятельствам, отягчающим административную ответственность, предусмотренным ст. 4.3 КоАП РФ, суд относит повторное совершение однородного административного правонарушения.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 основании изложенного и, руководствуясь </w:t>
      </w:r>
      <w:r>
        <w:rPr>
          <w:rFonts w:ascii="Times New Roman" w:eastAsia="Times New Roman" w:hAnsi="Times New Roman" w:cs="Times New Roman"/>
          <w:sz w:val="26"/>
          <w:szCs w:val="26"/>
        </w:rPr>
        <w:t>ст.ст</w:t>
      </w:r>
      <w:r>
        <w:rPr>
          <w:rFonts w:ascii="Times New Roman" w:eastAsia="Times New Roman" w:hAnsi="Times New Roman" w:cs="Times New Roman"/>
          <w:sz w:val="26"/>
          <w:szCs w:val="26"/>
        </w:rPr>
        <w:t>. 29.9-29.11 КоАП РФ, мировой судья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 О С Т А Н О В И Л: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Конькова Артема Александровича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признать виновным в совершении правонарушения, предусмотренного ч. 1.1 ст. 12.1 КоАП РФ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подвергнуть наказанию в виде административного штрафа в размере </w:t>
      </w:r>
      <w:r>
        <w:rPr>
          <w:rStyle w:val="cat-Sumgrp-20rplc-44"/>
          <w:rFonts w:ascii="Times New Roman" w:eastAsia="Times New Roman" w:hAnsi="Times New Roman" w:cs="Times New Roman"/>
          <w:sz w:val="26"/>
          <w:szCs w:val="26"/>
        </w:rPr>
        <w:t>сумма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городской суд через миро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вого судью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района города окружного значения Сургут в течение 10 суток с момента получения копии постановления.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М.Б. Бордунов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КОПИЯ ВЕРНА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М</w:t>
      </w:r>
      <w:r>
        <w:rPr>
          <w:rFonts w:ascii="Times New Roman" w:eastAsia="Times New Roman" w:hAnsi="Times New Roman" w:cs="Times New Roman"/>
          <w:sz w:val="22"/>
          <w:szCs w:val="22"/>
        </w:rPr>
        <w:t>ирово</w:t>
      </w:r>
      <w:r>
        <w:rPr>
          <w:rFonts w:ascii="Times New Roman" w:eastAsia="Times New Roman" w:hAnsi="Times New Roman" w:cs="Times New Roman"/>
          <w:sz w:val="22"/>
          <w:szCs w:val="22"/>
        </w:rPr>
        <w:t>й судья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Сургутского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ХМАО-Югры ______________________ М.Б. Бордунов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Style w:val="cat-Dategrp-11rplc-47"/>
          <w:rFonts w:ascii="Times New Roman" w:eastAsia="Times New Roman" w:hAnsi="Times New Roman" w:cs="Times New Roman"/>
          <w:sz w:val="22"/>
          <w:szCs w:val="22"/>
        </w:rPr>
        <w:t>дата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22"/>
          <w:szCs w:val="22"/>
        </w:rPr>
        <w:t>508</w:t>
      </w:r>
      <w:r>
        <w:rPr>
          <w:rFonts w:ascii="Times New Roman" w:eastAsia="Times New Roman" w:hAnsi="Times New Roman" w:cs="Times New Roman"/>
          <w:sz w:val="22"/>
          <w:szCs w:val="22"/>
        </w:rPr>
        <w:t>-26</w:t>
      </w:r>
      <w:r>
        <w:rPr>
          <w:rFonts w:ascii="Times New Roman" w:eastAsia="Times New Roman" w:hAnsi="Times New Roman" w:cs="Times New Roman"/>
          <w:sz w:val="22"/>
          <w:szCs w:val="22"/>
        </w:rPr>
        <w:t>02</w:t>
      </w:r>
      <w:r>
        <w:rPr>
          <w:rFonts w:ascii="Times New Roman" w:eastAsia="Times New Roman" w:hAnsi="Times New Roman" w:cs="Times New Roman"/>
          <w:sz w:val="22"/>
          <w:szCs w:val="22"/>
        </w:rPr>
        <w:t>/</w:t>
      </w:r>
      <w:r>
        <w:rPr>
          <w:rFonts w:ascii="Times New Roman" w:eastAsia="Times New Roman" w:hAnsi="Times New Roman" w:cs="Times New Roman"/>
          <w:sz w:val="22"/>
          <w:szCs w:val="22"/>
        </w:rPr>
        <w:t>2024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____________________ Т.И. </w:t>
      </w:r>
      <w:r>
        <w:rPr>
          <w:rFonts w:ascii="Times New Roman" w:eastAsia="Times New Roman" w:hAnsi="Times New Roman" w:cs="Times New Roman"/>
          <w:sz w:val="22"/>
          <w:szCs w:val="22"/>
        </w:rPr>
        <w:t>Слесарева</w:t>
      </w:r>
    </w:p>
    <w:p>
      <w:pPr>
        <w:spacing w:before="0" w:after="0"/>
        <w:jc w:val="both"/>
        <w:rPr>
          <w:sz w:val="22"/>
          <w:szCs w:val="22"/>
        </w:rPr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Штраф оплачивать на </w:t>
      </w:r>
      <w:r>
        <w:rPr>
          <w:rFonts w:ascii="Times New Roman" w:eastAsia="Times New Roman" w:hAnsi="Times New Roman" w:cs="Times New Roman"/>
        </w:rPr>
        <w:t xml:space="preserve">номер счета получателя платежа 03100643000000018700 в РКЦ Ханты-Мансийск; БИК </w:t>
      </w:r>
      <w:r>
        <w:rPr>
          <w:rStyle w:val="cat-PhoneNumbergrp-27rplc-49"/>
          <w:rFonts w:ascii="Times New Roman" w:eastAsia="Times New Roman" w:hAnsi="Times New Roman" w:cs="Times New Roman"/>
        </w:rPr>
        <w:t>телефон</w:t>
      </w:r>
      <w:r>
        <w:rPr>
          <w:rFonts w:ascii="Times New Roman" w:eastAsia="Times New Roman" w:hAnsi="Times New Roman" w:cs="Times New Roman"/>
        </w:rPr>
        <w:t xml:space="preserve">; ОКТМО </w:t>
      </w:r>
      <w:r>
        <w:rPr>
          <w:rStyle w:val="cat-PhoneNumbergrp-28rplc-50"/>
          <w:rFonts w:ascii="Times New Roman" w:eastAsia="Times New Roman" w:hAnsi="Times New Roman" w:cs="Times New Roman"/>
        </w:rPr>
        <w:t>телефон</w:t>
      </w:r>
      <w:r>
        <w:rPr>
          <w:rFonts w:ascii="Times New Roman" w:eastAsia="Times New Roman" w:hAnsi="Times New Roman" w:cs="Times New Roman"/>
        </w:rPr>
        <w:t xml:space="preserve">; ИНН </w:t>
      </w:r>
      <w:r>
        <w:rPr>
          <w:rStyle w:val="cat-PhoneNumbergrp-29rplc-51"/>
          <w:rFonts w:ascii="Times New Roman" w:eastAsia="Times New Roman" w:hAnsi="Times New Roman" w:cs="Times New Roman"/>
        </w:rPr>
        <w:t>телефон</w:t>
      </w:r>
      <w:r>
        <w:rPr>
          <w:rFonts w:ascii="Times New Roman" w:eastAsia="Times New Roman" w:hAnsi="Times New Roman" w:cs="Times New Roman"/>
        </w:rPr>
        <w:t xml:space="preserve">; КПП </w:t>
      </w:r>
      <w:r>
        <w:rPr>
          <w:rStyle w:val="cat-PhoneNumbergrp-30rplc-52"/>
          <w:rFonts w:ascii="Times New Roman" w:eastAsia="Times New Roman" w:hAnsi="Times New Roman" w:cs="Times New Roman"/>
        </w:rPr>
        <w:t>телефон</w:t>
      </w:r>
      <w:r>
        <w:rPr>
          <w:rFonts w:ascii="Times New Roman" w:eastAsia="Times New Roman" w:hAnsi="Times New Roman" w:cs="Times New Roman"/>
        </w:rPr>
        <w:t xml:space="preserve">; КБК 18811601123010001140; </w:t>
      </w:r>
      <w:r>
        <w:rPr>
          <w:rFonts w:ascii="Times New Roman" w:eastAsia="Times New Roman" w:hAnsi="Times New Roman" w:cs="Times New Roman"/>
        </w:rPr>
        <w:t>кор</w:t>
      </w:r>
      <w:r>
        <w:rPr>
          <w:rFonts w:ascii="Times New Roman" w:eastAsia="Times New Roman" w:hAnsi="Times New Roman" w:cs="Times New Roman"/>
        </w:rPr>
        <w:t>. /</w:t>
      </w:r>
      <w:r>
        <w:rPr>
          <w:rFonts w:ascii="Times New Roman" w:eastAsia="Times New Roman" w:hAnsi="Times New Roman" w:cs="Times New Roman"/>
        </w:rPr>
        <w:t>сч</w:t>
      </w:r>
      <w:r>
        <w:rPr>
          <w:rFonts w:ascii="Times New Roman" w:eastAsia="Times New Roman" w:hAnsi="Times New Roman" w:cs="Times New Roman"/>
        </w:rPr>
        <w:t>. 40102810245370000007. Получатель: УФК по ХМАО-Югре (УМВД России по ХМАО-Югре);</w:t>
      </w:r>
      <w:r>
        <w:rPr>
          <w:rFonts w:ascii="Times New Roman" w:eastAsia="Times New Roman" w:hAnsi="Times New Roman" w:cs="Times New Roman"/>
        </w:rPr>
        <w:t xml:space="preserve"> 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188104862</w:t>
      </w:r>
      <w:r>
        <w:rPr>
          <w:rFonts w:ascii="Times New Roman" w:eastAsia="Times New Roman" w:hAnsi="Times New Roman" w:cs="Times New Roman"/>
        </w:rPr>
        <w:t>30280016930</w:t>
      </w:r>
      <w:r>
        <w:rPr>
          <w:rFonts w:ascii="Times New Roman" w:eastAsia="Times New Roman" w:hAnsi="Times New Roman" w:cs="Times New Roman"/>
          <w:sz w:val="16"/>
          <w:szCs w:val="16"/>
        </w:rPr>
        <w:t>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Копия квитанции предоставляется в </w:t>
      </w:r>
      <w:r>
        <w:rPr>
          <w:rFonts w:ascii="Times New Roman" w:eastAsia="Times New Roman" w:hAnsi="Times New Roman" w:cs="Times New Roman"/>
        </w:rPr>
        <w:t>каб</w:t>
      </w:r>
      <w:r>
        <w:rPr>
          <w:rFonts w:ascii="Times New Roman" w:eastAsia="Times New Roman" w:hAnsi="Times New Roman" w:cs="Times New Roman"/>
        </w:rPr>
        <w:t xml:space="preserve">. 105 дома 9 по </w:t>
      </w:r>
      <w:r>
        <w:rPr>
          <w:rStyle w:val="cat-Addressgrp-5rplc-53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Addressgrp-0rplc-54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</w:t>
      </w:r>
      <w:r>
        <w:rPr>
          <w:rStyle w:val="cat-SumInWordsgrp-21rplc-55"/>
          <w:rFonts w:ascii="Times New Roman" w:eastAsia="Times New Roman" w:hAnsi="Times New Roman" w:cs="Times New Roman"/>
        </w:rPr>
        <w:t>сумма прописью</w:t>
      </w:r>
      <w:r>
        <w:rPr>
          <w:rFonts w:ascii="Times New Roman" w:eastAsia="Times New Roman" w:hAnsi="Times New Roman" w:cs="Times New Roman"/>
        </w:rPr>
        <w:t>, либо административному аресту на срок до 15 суток, либо обязательных работ на срок до пятидесяти часов</w:t>
      </w:r>
      <w:r>
        <w:rPr>
          <w:rFonts w:ascii="Times New Roman" w:eastAsia="Times New Roman" w:hAnsi="Times New Roman" w:cs="Times New Roman"/>
          <w:sz w:val="16"/>
          <w:szCs w:val="16"/>
        </w:rPr>
        <w:t>.</w:t>
      </w:r>
    </w:p>
    <w:p>
      <w:pPr>
        <w:spacing w:before="0" w:after="0"/>
        <w:ind w:firstLine="708"/>
        <w:jc w:val="both"/>
        <w:rPr>
          <w:sz w:val="18"/>
          <w:szCs w:val="18"/>
        </w:rPr>
      </w:pPr>
    </w:p>
    <w:p>
      <w:pPr>
        <w:spacing w:before="0" w:after="0"/>
        <w:ind w:firstLine="708"/>
        <w:jc w:val="both"/>
        <w:rPr>
          <w:sz w:val="18"/>
          <w:szCs w:val="18"/>
        </w:rPr>
      </w:pPr>
    </w:p>
    <w:p>
      <w:pPr>
        <w:spacing w:before="0" w:after="0"/>
        <w:jc w:val="both"/>
        <w:rPr>
          <w:sz w:val="22"/>
          <w:szCs w:val="22"/>
        </w:rPr>
      </w:pPr>
    </w:p>
    <w:p>
      <w:pPr>
        <w:spacing w:before="0" w:after="0"/>
        <w:ind w:firstLine="720"/>
        <w:jc w:val="both"/>
        <w:rPr>
          <w:sz w:val="22"/>
          <w:szCs w:val="22"/>
        </w:rPr>
      </w:pPr>
    </w:p>
    <w:p>
      <w:pPr>
        <w:spacing w:before="0" w:after="0"/>
        <w:ind w:firstLine="708"/>
        <w:jc w:val="both"/>
        <w:rPr>
          <w:sz w:val="22"/>
          <w:szCs w:val="22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6rplc-1">
    <w:name w:val="cat-Date grp-6 rplc-1"/>
    <w:basedOn w:val="DefaultParagraphFont"/>
  </w:style>
  <w:style w:type="character" w:customStyle="1" w:styleId="cat-Addressgrp-1rplc-3">
    <w:name w:val="cat-Address grp-1 rplc-3"/>
    <w:basedOn w:val="DefaultParagraphFont"/>
  </w:style>
  <w:style w:type="character" w:customStyle="1" w:styleId="cat-ExternalSystemDefinedgrp-31rplc-5">
    <w:name w:val="cat-ExternalSystemDefined grp-31 rplc-5"/>
    <w:basedOn w:val="DefaultParagraphFont"/>
  </w:style>
  <w:style w:type="character" w:customStyle="1" w:styleId="cat-PassportDatagrp-22rplc-6">
    <w:name w:val="cat-PassportData grp-22 rplc-6"/>
    <w:basedOn w:val="DefaultParagraphFont"/>
  </w:style>
  <w:style w:type="character" w:customStyle="1" w:styleId="cat-UserDefinedgrp-34rplc-8">
    <w:name w:val="cat-UserDefined grp-34 rplc-8"/>
    <w:basedOn w:val="DefaultParagraphFont"/>
  </w:style>
  <w:style w:type="character" w:customStyle="1" w:styleId="cat-Dategrp-7rplc-13">
    <w:name w:val="cat-Date grp-7 rplc-13"/>
    <w:basedOn w:val="DefaultParagraphFont"/>
  </w:style>
  <w:style w:type="character" w:customStyle="1" w:styleId="cat-Timegrp-23rplc-14">
    <w:name w:val="cat-Time grp-23 rplc-14"/>
    <w:basedOn w:val="DefaultParagraphFont"/>
  </w:style>
  <w:style w:type="character" w:customStyle="1" w:styleId="cat-Addressgrp-4rplc-15">
    <w:name w:val="cat-Address grp-4 rplc-15"/>
    <w:basedOn w:val="DefaultParagraphFont"/>
  </w:style>
  <w:style w:type="character" w:customStyle="1" w:styleId="cat-CarMakeModelgrp-24rplc-17">
    <w:name w:val="cat-CarMakeModel grp-24 rplc-17"/>
    <w:basedOn w:val="DefaultParagraphFont"/>
  </w:style>
  <w:style w:type="character" w:customStyle="1" w:styleId="cat-CarNumbergrp-25rplc-18">
    <w:name w:val="cat-CarNumber grp-25 rplc-18"/>
    <w:basedOn w:val="DefaultParagraphFont"/>
  </w:style>
  <w:style w:type="character" w:customStyle="1" w:styleId="cat-Addressgrp-3rplc-19">
    <w:name w:val="cat-Address grp-3 rplc-19"/>
    <w:basedOn w:val="DefaultParagraphFont"/>
  </w:style>
  <w:style w:type="character" w:customStyle="1" w:styleId="cat-Addressgrp-3rplc-22">
    <w:name w:val="cat-Address grp-3 rplc-22"/>
    <w:basedOn w:val="DefaultParagraphFont"/>
  </w:style>
  <w:style w:type="character" w:customStyle="1" w:styleId="cat-Dategrp-7rplc-24">
    <w:name w:val="cat-Date grp-7 rplc-24"/>
    <w:basedOn w:val="DefaultParagraphFont"/>
  </w:style>
  <w:style w:type="character" w:customStyle="1" w:styleId="cat-Dategrp-7rplc-25">
    <w:name w:val="cat-Date grp-7 rplc-25"/>
    <w:basedOn w:val="DefaultParagraphFont"/>
  </w:style>
  <w:style w:type="character" w:customStyle="1" w:styleId="cat-Timegrp-23rplc-26">
    <w:name w:val="cat-Time grp-23 rplc-26"/>
    <w:basedOn w:val="DefaultParagraphFont"/>
  </w:style>
  <w:style w:type="character" w:customStyle="1" w:styleId="cat-Addressgrp-4rplc-27">
    <w:name w:val="cat-Address grp-4 rplc-27"/>
    <w:basedOn w:val="DefaultParagraphFont"/>
  </w:style>
  <w:style w:type="character" w:customStyle="1" w:styleId="cat-CarMakeModelgrp-24rplc-29">
    <w:name w:val="cat-CarMakeModel grp-24 rplc-29"/>
    <w:basedOn w:val="DefaultParagraphFont"/>
  </w:style>
  <w:style w:type="character" w:customStyle="1" w:styleId="cat-CarNumbergrp-25rplc-30">
    <w:name w:val="cat-CarNumber grp-25 rplc-30"/>
    <w:basedOn w:val="DefaultParagraphFont"/>
  </w:style>
  <w:style w:type="character" w:customStyle="1" w:styleId="cat-Addressgrp-3rplc-31">
    <w:name w:val="cat-Address grp-3 rplc-31"/>
    <w:basedOn w:val="DefaultParagraphFont"/>
  </w:style>
  <w:style w:type="character" w:customStyle="1" w:styleId="cat-Dategrp-7rplc-33">
    <w:name w:val="cat-Date grp-7 rplc-33"/>
    <w:basedOn w:val="DefaultParagraphFont"/>
  </w:style>
  <w:style w:type="character" w:customStyle="1" w:styleId="cat-Dategrp-7rplc-35">
    <w:name w:val="cat-Date grp-7 rplc-35"/>
    <w:basedOn w:val="DefaultParagraphFont"/>
  </w:style>
  <w:style w:type="character" w:customStyle="1" w:styleId="cat-Dategrp-8rplc-37">
    <w:name w:val="cat-Date grp-8 rplc-37"/>
    <w:basedOn w:val="DefaultParagraphFont"/>
  </w:style>
  <w:style w:type="character" w:customStyle="1" w:styleId="cat-Sumgrp-19rplc-38">
    <w:name w:val="cat-Sum grp-19 rplc-38"/>
    <w:basedOn w:val="DefaultParagraphFont"/>
  </w:style>
  <w:style w:type="character" w:customStyle="1" w:styleId="cat-Dategrp-9rplc-39">
    <w:name w:val="cat-Date grp-9 rplc-39"/>
    <w:basedOn w:val="DefaultParagraphFont"/>
  </w:style>
  <w:style w:type="character" w:customStyle="1" w:styleId="cat-Dategrp-10rplc-40">
    <w:name w:val="cat-Date grp-10 rplc-40"/>
    <w:basedOn w:val="DefaultParagraphFont"/>
  </w:style>
  <w:style w:type="character" w:customStyle="1" w:styleId="cat-Sumgrp-20rplc-44">
    <w:name w:val="cat-Sum grp-20 rplc-44"/>
    <w:basedOn w:val="DefaultParagraphFont"/>
  </w:style>
  <w:style w:type="character" w:customStyle="1" w:styleId="cat-Dategrp-11rplc-47">
    <w:name w:val="cat-Date grp-11 rplc-47"/>
    <w:basedOn w:val="DefaultParagraphFont"/>
  </w:style>
  <w:style w:type="character" w:customStyle="1" w:styleId="cat-PhoneNumbergrp-27rplc-49">
    <w:name w:val="cat-PhoneNumber grp-27 rplc-49"/>
    <w:basedOn w:val="DefaultParagraphFont"/>
  </w:style>
  <w:style w:type="character" w:customStyle="1" w:styleId="cat-PhoneNumbergrp-28rplc-50">
    <w:name w:val="cat-PhoneNumber grp-28 rplc-50"/>
    <w:basedOn w:val="DefaultParagraphFont"/>
  </w:style>
  <w:style w:type="character" w:customStyle="1" w:styleId="cat-PhoneNumbergrp-29rplc-51">
    <w:name w:val="cat-PhoneNumber grp-29 rplc-51"/>
    <w:basedOn w:val="DefaultParagraphFont"/>
  </w:style>
  <w:style w:type="character" w:customStyle="1" w:styleId="cat-PhoneNumbergrp-30rplc-52">
    <w:name w:val="cat-PhoneNumber grp-30 rplc-52"/>
    <w:basedOn w:val="DefaultParagraphFont"/>
  </w:style>
  <w:style w:type="character" w:customStyle="1" w:styleId="cat-Addressgrp-5rplc-53">
    <w:name w:val="cat-Address grp-5 rplc-53"/>
    <w:basedOn w:val="DefaultParagraphFont"/>
  </w:style>
  <w:style w:type="character" w:customStyle="1" w:styleId="cat-Addressgrp-0rplc-54">
    <w:name w:val="cat-Address grp-0 rplc-54"/>
    <w:basedOn w:val="DefaultParagraphFont"/>
  </w:style>
  <w:style w:type="character" w:customStyle="1" w:styleId="cat-SumInWordsgrp-21rplc-55">
    <w:name w:val="cat-SumInWords grp-21 rplc-5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